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70C4A9" w14:textId="77777777" w:rsidR="00A81A43" w:rsidRPr="00A81A43" w:rsidRDefault="00A81A43" w:rsidP="00A81A43">
      <w:pPr>
        <w:spacing w:before="240" w:after="200" w:line="276" w:lineRule="auto"/>
        <w:jc w:val="center"/>
        <w:rPr>
          <w:rFonts w:ascii="Times New Roman" w:eastAsia="MS Mincho" w:hAnsi="Times New Roman" w:cs="Times New Roman"/>
          <w:b/>
          <w:sz w:val="28"/>
          <w:szCs w:val="28"/>
        </w:rPr>
      </w:pPr>
      <w:r w:rsidRPr="00A81A43">
        <w:rPr>
          <w:rFonts w:ascii="Cambria" w:eastAsia="MS Mincho" w:hAnsi="Cambria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58A39BD5" wp14:editId="179E2993">
            <wp:simplePos x="0" y="0"/>
            <wp:positionH relativeFrom="column">
              <wp:posOffset>-2540</wp:posOffset>
            </wp:positionH>
            <wp:positionV relativeFrom="paragraph">
              <wp:posOffset>62865</wp:posOffset>
            </wp:positionV>
            <wp:extent cx="2224405" cy="763905"/>
            <wp:effectExtent l="0" t="0" r="4445" b="0"/>
            <wp:wrapTight wrapText="bothSides">
              <wp:wrapPolygon edited="0">
                <wp:start x="0" y="0"/>
                <wp:lineTo x="0" y="21007"/>
                <wp:lineTo x="21458" y="21007"/>
                <wp:lineTo x="21458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4405" cy="763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81A43">
        <w:rPr>
          <w:rFonts w:ascii="Times New Roman" w:eastAsia="MS Mincho" w:hAnsi="Times New Roman" w:cs="Times New Roman"/>
          <w:b/>
          <w:sz w:val="28"/>
          <w:szCs w:val="28"/>
        </w:rPr>
        <w:t xml:space="preserve">Общество с ограниченной ответственностью </w:t>
      </w:r>
      <w:r w:rsidRPr="00A81A43">
        <w:rPr>
          <w:rFonts w:ascii="Times New Roman" w:eastAsia="MS Mincho" w:hAnsi="Times New Roman" w:cs="Times New Roman"/>
          <w:b/>
          <w:sz w:val="28"/>
          <w:szCs w:val="28"/>
        </w:rPr>
        <w:br/>
      </w:r>
      <w:r w:rsidRPr="00A81A43">
        <w:rPr>
          <w:rFonts w:ascii="Times New Roman" w:eastAsia="MS Mincho" w:hAnsi="Times New Roman" w:cs="Times New Roman"/>
          <w:b/>
          <w:sz w:val="40"/>
          <w:szCs w:val="40"/>
        </w:rPr>
        <w:t>«Б</w:t>
      </w:r>
      <w:r w:rsidR="00BE193F">
        <w:rPr>
          <w:rFonts w:ascii="Times New Roman" w:eastAsia="MS Mincho" w:hAnsi="Times New Roman" w:cs="Times New Roman"/>
          <w:b/>
          <w:sz w:val="40"/>
          <w:szCs w:val="40"/>
        </w:rPr>
        <w:t>ольшая</w:t>
      </w:r>
      <w:r w:rsidRPr="00A81A43">
        <w:rPr>
          <w:rFonts w:ascii="Times New Roman" w:eastAsia="MS Mincho" w:hAnsi="Times New Roman" w:cs="Times New Roman"/>
          <w:b/>
          <w:sz w:val="40"/>
          <w:szCs w:val="40"/>
        </w:rPr>
        <w:t xml:space="preserve"> Т</w:t>
      </w:r>
      <w:r w:rsidR="00BE193F">
        <w:rPr>
          <w:rFonts w:ascii="Times New Roman" w:eastAsia="MS Mincho" w:hAnsi="Times New Roman" w:cs="Times New Roman"/>
          <w:b/>
          <w:sz w:val="40"/>
          <w:szCs w:val="40"/>
        </w:rPr>
        <w:t>ройка</w:t>
      </w:r>
      <w:r w:rsidRPr="00A81A43">
        <w:rPr>
          <w:rFonts w:ascii="Times New Roman" w:eastAsia="MS Mincho" w:hAnsi="Times New Roman" w:cs="Times New Roman"/>
          <w:b/>
          <w:sz w:val="40"/>
          <w:szCs w:val="40"/>
        </w:rPr>
        <w:t>»</w:t>
      </w:r>
    </w:p>
    <w:p w14:paraId="289F552C" w14:textId="71E3EECF" w:rsidR="00B76F43" w:rsidRPr="002829D1" w:rsidRDefault="003D1C96" w:rsidP="00B76F43">
      <w:pPr>
        <w:spacing w:after="0" w:line="240" w:lineRule="auto"/>
        <w:jc w:val="center"/>
        <w:rPr>
          <w:rFonts w:ascii="Times New Roman" w:eastAsia="MS Mincho" w:hAnsi="Times New Roman" w:cs="Times New Roman"/>
          <w:color w:val="222222"/>
          <w:lang w:eastAsia="ru-RU"/>
        </w:rPr>
      </w:pPr>
      <w:r w:rsidRPr="002829D1">
        <w:rPr>
          <w:rFonts w:ascii="Times New Roman" w:eastAsia="MS Mincho" w:hAnsi="Times New Roman" w:cs="Times New Roman"/>
          <w:color w:val="222222"/>
          <w:lang w:eastAsia="ru-RU"/>
        </w:rPr>
        <w:t xml:space="preserve">101000, г. Москва, </w:t>
      </w:r>
      <w:proofErr w:type="gramStart"/>
      <w:r w:rsidRPr="002829D1">
        <w:rPr>
          <w:rFonts w:ascii="Times New Roman" w:eastAsia="MS Mincho" w:hAnsi="Times New Roman" w:cs="Times New Roman"/>
          <w:color w:val="222222"/>
          <w:lang w:eastAsia="ru-RU"/>
        </w:rPr>
        <w:t xml:space="preserve">переулок </w:t>
      </w:r>
      <w:r w:rsidR="00B76F43" w:rsidRPr="002829D1">
        <w:rPr>
          <w:rFonts w:ascii="Times New Roman" w:eastAsia="MS Mincho" w:hAnsi="Times New Roman" w:cs="Times New Roman"/>
          <w:color w:val="222222"/>
          <w:lang w:eastAsia="ru-RU"/>
        </w:rPr>
        <w:t xml:space="preserve"> Подсосенский</w:t>
      </w:r>
      <w:proofErr w:type="gramEnd"/>
      <w:r w:rsidR="00B76F43" w:rsidRPr="002829D1">
        <w:rPr>
          <w:rFonts w:ascii="Times New Roman" w:eastAsia="MS Mincho" w:hAnsi="Times New Roman" w:cs="Times New Roman"/>
          <w:color w:val="222222"/>
          <w:lang w:eastAsia="ru-RU"/>
        </w:rPr>
        <w:t>, д. 5, стр. 1</w:t>
      </w:r>
    </w:p>
    <w:p w14:paraId="2D3DAE20" w14:textId="77777777" w:rsidR="00095D7E" w:rsidRPr="002829D1" w:rsidRDefault="00095D7E" w:rsidP="00095D7E">
      <w:pPr>
        <w:spacing w:after="0" w:line="240" w:lineRule="auto"/>
        <w:jc w:val="center"/>
        <w:rPr>
          <w:rFonts w:ascii="Times New Roman" w:eastAsia="MS Mincho" w:hAnsi="Times New Roman" w:cs="Times New Roman"/>
          <w:color w:val="222222"/>
          <w:lang w:eastAsia="ru-RU"/>
        </w:rPr>
      </w:pPr>
      <w:r w:rsidRPr="002829D1">
        <w:rPr>
          <w:rFonts w:ascii="Times New Roman" w:eastAsia="MS Mincho" w:hAnsi="Times New Roman" w:cs="Times New Roman"/>
          <w:color w:val="222222"/>
          <w:lang w:eastAsia="ru-RU"/>
        </w:rPr>
        <w:t>Телефон: (495) 109-03-05, (495)</w:t>
      </w:r>
      <w:r w:rsidR="003B159B" w:rsidRPr="002829D1">
        <w:rPr>
          <w:rFonts w:ascii="Times New Roman" w:eastAsia="MS Mincho" w:hAnsi="Times New Roman" w:cs="Times New Roman"/>
          <w:color w:val="222222"/>
          <w:lang w:eastAsia="ru-RU"/>
        </w:rPr>
        <w:t xml:space="preserve"> </w:t>
      </w:r>
      <w:r w:rsidRPr="002829D1">
        <w:rPr>
          <w:rFonts w:ascii="Times New Roman" w:eastAsia="MS Mincho" w:hAnsi="Times New Roman" w:cs="Times New Roman"/>
          <w:color w:val="222222"/>
          <w:lang w:eastAsia="ru-RU"/>
        </w:rPr>
        <w:t xml:space="preserve">109-08-20, e-mail: </w:t>
      </w:r>
      <w:hyperlink r:id="rId9" w:history="1">
        <w:r w:rsidRPr="002829D1">
          <w:rPr>
            <w:rStyle w:val="a8"/>
            <w:rFonts w:ascii="Times New Roman" w:eastAsia="MS Mincho" w:hAnsi="Times New Roman" w:cstheme="minorBidi"/>
            <w:lang w:eastAsia="ru-RU"/>
          </w:rPr>
          <w:t>info@big3.ru</w:t>
        </w:r>
      </w:hyperlink>
      <w:r w:rsidRPr="002829D1">
        <w:rPr>
          <w:rFonts w:ascii="Times New Roman" w:eastAsia="MS Mincho" w:hAnsi="Times New Roman" w:cs="Times New Roman"/>
          <w:color w:val="222222"/>
          <w:lang w:eastAsia="ru-RU"/>
        </w:rPr>
        <w:t xml:space="preserve">, </w:t>
      </w:r>
      <w:hyperlink r:id="rId10" w:history="1">
        <w:r w:rsidRPr="002829D1">
          <w:rPr>
            <w:rStyle w:val="a8"/>
            <w:rFonts w:ascii="Times New Roman" w:eastAsia="MS Mincho" w:hAnsi="Times New Roman"/>
            <w:lang w:eastAsia="ru-RU"/>
          </w:rPr>
          <w:t>http://</w:t>
        </w:r>
        <w:r w:rsidRPr="002829D1">
          <w:rPr>
            <w:rStyle w:val="a8"/>
            <w:rFonts w:ascii="Times New Roman" w:eastAsia="MS Mincho" w:hAnsi="Times New Roman"/>
            <w:lang w:val="en-US" w:eastAsia="ru-RU"/>
          </w:rPr>
          <w:t>big</w:t>
        </w:r>
        <w:r w:rsidRPr="002829D1">
          <w:rPr>
            <w:rStyle w:val="a8"/>
            <w:rFonts w:ascii="Times New Roman" w:eastAsia="MS Mincho" w:hAnsi="Times New Roman"/>
            <w:lang w:eastAsia="ru-RU"/>
          </w:rPr>
          <w:t>3.</w:t>
        </w:r>
        <w:proofErr w:type="spellStart"/>
        <w:r w:rsidRPr="002829D1">
          <w:rPr>
            <w:rStyle w:val="a8"/>
            <w:rFonts w:ascii="Times New Roman" w:eastAsia="MS Mincho" w:hAnsi="Times New Roman"/>
            <w:lang w:val="en-US" w:eastAsia="ru-RU"/>
          </w:rPr>
          <w:t>ru</w:t>
        </w:r>
        <w:proofErr w:type="spellEnd"/>
      </w:hyperlink>
    </w:p>
    <w:p w14:paraId="324DBDA5" w14:textId="1B78A2FF" w:rsidR="00095D7E" w:rsidRDefault="00095D7E" w:rsidP="00095D7E">
      <w:pPr>
        <w:spacing w:after="0" w:line="240" w:lineRule="auto"/>
        <w:jc w:val="center"/>
        <w:rPr>
          <w:rFonts w:ascii="Times New Roman" w:eastAsia="MS Mincho" w:hAnsi="Times New Roman" w:cs="Times New Roman"/>
          <w:color w:val="222222"/>
          <w:lang w:eastAsia="ru-RU"/>
        </w:rPr>
      </w:pPr>
      <w:r w:rsidRPr="002829D1">
        <w:rPr>
          <w:rFonts w:ascii="Times New Roman" w:eastAsia="MS Mincho" w:hAnsi="Times New Roman" w:cs="Times New Roman"/>
          <w:color w:val="222222"/>
          <w:lang w:eastAsia="ru-RU"/>
        </w:rPr>
        <w:t>ОКПО 66963935, ОГ</w:t>
      </w:r>
      <w:r w:rsidR="00393C2D" w:rsidRPr="002829D1">
        <w:rPr>
          <w:rFonts w:ascii="Times New Roman" w:eastAsia="MS Mincho" w:hAnsi="Times New Roman" w:cs="Times New Roman"/>
          <w:color w:val="222222"/>
          <w:lang w:eastAsia="ru-RU"/>
        </w:rPr>
        <w:t>Р</w:t>
      </w:r>
      <w:r w:rsidRPr="002829D1">
        <w:rPr>
          <w:rFonts w:ascii="Times New Roman" w:eastAsia="MS Mincho" w:hAnsi="Times New Roman" w:cs="Times New Roman"/>
          <w:color w:val="222222"/>
          <w:lang w:eastAsia="ru-RU"/>
        </w:rPr>
        <w:t>Н 11077465743</w:t>
      </w:r>
      <w:r w:rsidR="00CD7971" w:rsidRPr="002829D1">
        <w:rPr>
          <w:rFonts w:ascii="Times New Roman" w:eastAsia="MS Mincho" w:hAnsi="Times New Roman" w:cs="Times New Roman"/>
          <w:color w:val="222222"/>
          <w:lang w:eastAsia="ru-RU"/>
        </w:rPr>
        <w:t>08, ИНН/КПП 7716668049/770901001</w:t>
      </w:r>
    </w:p>
    <w:p w14:paraId="6B71295F" w14:textId="77777777" w:rsidR="00A81A43" w:rsidRPr="00A81A43" w:rsidRDefault="00A81A43" w:rsidP="00A81A43">
      <w:pPr>
        <w:spacing w:after="0" w:line="276" w:lineRule="auto"/>
        <w:jc w:val="center"/>
        <w:rPr>
          <w:rFonts w:ascii="Times New Roman" w:eastAsia="MS Mincho" w:hAnsi="Times New Roman" w:cs="Times New Roman"/>
          <w:color w:val="000000"/>
          <w:sz w:val="20"/>
          <w:szCs w:val="20"/>
          <w:lang w:eastAsia="ru-RU"/>
        </w:rPr>
      </w:pPr>
    </w:p>
    <w:p w14:paraId="6F4D17D2" w14:textId="77777777" w:rsidR="00A81A43" w:rsidRPr="00A81A43" w:rsidRDefault="00A81A43" w:rsidP="00A81A43">
      <w:pPr>
        <w:spacing w:after="0" w:line="276" w:lineRule="auto"/>
        <w:rPr>
          <w:rFonts w:ascii="Times New Roman" w:eastAsia="MS Mincho" w:hAnsi="Times New Roman" w:cs="Times New Roman"/>
          <w:color w:val="000000"/>
          <w:sz w:val="24"/>
          <w:szCs w:val="24"/>
          <w:lang w:eastAsia="ru-RU"/>
        </w:rPr>
      </w:pPr>
      <w:r w:rsidRPr="00A81A43">
        <w:rPr>
          <w:rFonts w:ascii="Cambria" w:eastAsia="MS Mincho" w:hAnsi="Cambria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29ADB529" wp14:editId="080BA7AF">
                <wp:simplePos x="0" y="0"/>
                <wp:positionH relativeFrom="column">
                  <wp:posOffset>-1905</wp:posOffset>
                </wp:positionH>
                <wp:positionV relativeFrom="paragraph">
                  <wp:posOffset>17144</wp:posOffset>
                </wp:positionV>
                <wp:extent cx="6120765" cy="0"/>
                <wp:effectExtent l="0" t="0" r="32385" b="19050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2076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BA02D9" id="Прямая соединительная линия 7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.15pt,1.35pt" to="481.8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" strokecolor="windowText" strokeweight="1.5pt">
                <o:lock v:ext="edit" shapetype="f"/>
              </v:line>
            </w:pict>
          </mc:Fallback>
        </mc:AlternateContent>
      </w:r>
    </w:p>
    <w:tbl>
      <w:tblPr>
        <w:tblW w:w="0" w:type="auto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7346"/>
        <w:gridCol w:w="75"/>
      </w:tblGrid>
      <w:tr w:rsidR="00011BA4" w:rsidRPr="00FC52C9" w14:paraId="5DCACB3E" w14:textId="77777777" w:rsidTr="00432503">
        <w:trPr>
          <w:gridAfter w:val="1"/>
          <w:wAfter w:w="75" w:type="dxa"/>
        </w:trPr>
        <w:tc>
          <w:tcPr>
            <w:tcW w:w="2268" w:type="dxa"/>
            <w:vAlign w:val="center"/>
            <w:hideMark/>
          </w:tcPr>
          <w:p w14:paraId="7B97CC4C" w14:textId="77777777" w:rsidR="00FC52C9" w:rsidRPr="00FC52C9" w:rsidRDefault="00FC52C9" w:rsidP="005F1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46" w:type="dxa"/>
            <w:vAlign w:val="center"/>
            <w:hideMark/>
          </w:tcPr>
          <w:p w14:paraId="098566F0" w14:textId="77777777" w:rsidR="00FC52C9" w:rsidRPr="00FC52C9" w:rsidRDefault="00FC52C9" w:rsidP="005F1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52C9" w:rsidRPr="00FC52C9" w14:paraId="69735934" w14:textId="77777777" w:rsidTr="00FC52C9">
        <w:trPr>
          <w:trHeight w:val="540"/>
        </w:trPr>
        <w:tc>
          <w:tcPr>
            <w:tcW w:w="0" w:type="auto"/>
            <w:gridSpan w:val="2"/>
            <w:vAlign w:val="center"/>
            <w:hideMark/>
          </w:tcPr>
          <w:p w14:paraId="47E4035B" w14:textId="77777777" w:rsidR="00FC52C9" w:rsidRPr="00FC52C9" w:rsidRDefault="00FC52C9" w:rsidP="005F12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ru-RU"/>
              </w:rPr>
            </w:pPr>
            <w:r w:rsidRPr="00FC52C9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ru-RU"/>
              </w:rPr>
              <w:t>ООО "Б</w:t>
            </w:r>
            <w:r w:rsidR="00BE193F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ru-RU"/>
              </w:rPr>
              <w:t>ольшая</w:t>
            </w:r>
            <w:r w:rsidRPr="00FC52C9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ru-RU"/>
              </w:rPr>
              <w:t xml:space="preserve"> Т</w:t>
            </w:r>
            <w:r w:rsidR="00BE193F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ru-RU"/>
              </w:rPr>
              <w:t>ройка</w:t>
            </w:r>
            <w:r w:rsidRPr="00FC52C9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ru-RU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14:paraId="1161A13D" w14:textId="77777777" w:rsidR="00FC52C9" w:rsidRPr="00FC52C9" w:rsidRDefault="00FC52C9" w:rsidP="005F12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ru-RU"/>
              </w:rPr>
            </w:pPr>
          </w:p>
        </w:tc>
      </w:tr>
      <w:tr w:rsidR="00011BA4" w:rsidRPr="00FC52C9" w14:paraId="2F155727" w14:textId="77777777" w:rsidTr="00432503">
        <w:trPr>
          <w:trHeight w:val="255"/>
        </w:trPr>
        <w:tc>
          <w:tcPr>
            <w:tcW w:w="2268" w:type="dxa"/>
            <w:vAlign w:val="center"/>
            <w:hideMark/>
          </w:tcPr>
          <w:p w14:paraId="09321B00" w14:textId="77777777" w:rsidR="00FC52C9" w:rsidRPr="00FC52C9" w:rsidRDefault="00FC52C9" w:rsidP="005F1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21" w:type="dxa"/>
            <w:gridSpan w:val="2"/>
            <w:vAlign w:val="center"/>
            <w:hideMark/>
          </w:tcPr>
          <w:p w14:paraId="6242932F" w14:textId="77777777" w:rsidR="00FC52C9" w:rsidRPr="00FC52C9" w:rsidRDefault="00FC52C9" w:rsidP="005F1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BA4" w:rsidRPr="00FC52C9" w14:paraId="66C0A016" w14:textId="77777777" w:rsidTr="00432503">
        <w:trPr>
          <w:trHeight w:val="405"/>
        </w:trPr>
        <w:tc>
          <w:tcPr>
            <w:tcW w:w="2268" w:type="dxa"/>
            <w:hideMark/>
          </w:tcPr>
          <w:p w14:paraId="60BD4E47" w14:textId="77777777" w:rsidR="00FC52C9" w:rsidRPr="00FC52C9" w:rsidRDefault="00FC52C9" w:rsidP="005F12D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C52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ИНН:</w:t>
            </w:r>
            <w:r w:rsidR="00DB7E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   </w:t>
            </w:r>
          </w:p>
        </w:tc>
        <w:tc>
          <w:tcPr>
            <w:tcW w:w="7346" w:type="dxa"/>
            <w:vAlign w:val="bottom"/>
            <w:hideMark/>
          </w:tcPr>
          <w:p w14:paraId="5970F533" w14:textId="77777777" w:rsidR="00FC52C9" w:rsidRPr="00FC52C9" w:rsidRDefault="00FC52C9" w:rsidP="005F12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C52C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7716668049</w:t>
            </w:r>
          </w:p>
        </w:tc>
        <w:tc>
          <w:tcPr>
            <w:tcW w:w="0" w:type="auto"/>
            <w:vAlign w:val="center"/>
            <w:hideMark/>
          </w:tcPr>
          <w:p w14:paraId="5D7B8595" w14:textId="77777777" w:rsidR="00FC52C9" w:rsidRPr="00FC52C9" w:rsidRDefault="00FC52C9" w:rsidP="005F12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11BA4" w:rsidRPr="00FC52C9" w14:paraId="03459844" w14:textId="77777777" w:rsidTr="00432503">
        <w:trPr>
          <w:trHeight w:val="405"/>
        </w:trPr>
        <w:tc>
          <w:tcPr>
            <w:tcW w:w="2268" w:type="dxa"/>
            <w:hideMark/>
          </w:tcPr>
          <w:p w14:paraId="06CA489B" w14:textId="77777777" w:rsidR="00FC52C9" w:rsidRPr="00FC52C9" w:rsidRDefault="00FC52C9" w:rsidP="005F12D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C52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КПП:</w:t>
            </w:r>
          </w:p>
        </w:tc>
        <w:tc>
          <w:tcPr>
            <w:tcW w:w="7346" w:type="dxa"/>
            <w:vAlign w:val="bottom"/>
            <w:hideMark/>
          </w:tcPr>
          <w:p w14:paraId="19502945" w14:textId="32CA0635" w:rsidR="00FC52C9" w:rsidRPr="00CD7971" w:rsidRDefault="00CD7971" w:rsidP="005F12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highlight w:val="yellow"/>
                <w:lang w:eastAsia="ru-RU"/>
              </w:rPr>
            </w:pPr>
            <w:r w:rsidRPr="002829D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770901001</w:t>
            </w:r>
            <w:bookmarkStart w:id="0" w:name="_GoBack"/>
            <w:bookmarkEnd w:id="0"/>
          </w:p>
        </w:tc>
        <w:tc>
          <w:tcPr>
            <w:tcW w:w="0" w:type="auto"/>
            <w:vAlign w:val="center"/>
            <w:hideMark/>
          </w:tcPr>
          <w:p w14:paraId="334BF011" w14:textId="77777777" w:rsidR="00FC52C9" w:rsidRPr="00FC52C9" w:rsidRDefault="00FC52C9" w:rsidP="005F12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11BA4" w:rsidRPr="00FC52C9" w14:paraId="384B1955" w14:textId="77777777" w:rsidTr="00432503">
        <w:trPr>
          <w:trHeight w:val="405"/>
        </w:trPr>
        <w:tc>
          <w:tcPr>
            <w:tcW w:w="2268" w:type="dxa"/>
            <w:hideMark/>
          </w:tcPr>
          <w:p w14:paraId="1FEF253F" w14:textId="77777777" w:rsidR="00FC52C9" w:rsidRPr="00FC52C9" w:rsidRDefault="00FC52C9" w:rsidP="005F12D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C52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ОГРН:</w:t>
            </w:r>
          </w:p>
        </w:tc>
        <w:tc>
          <w:tcPr>
            <w:tcW w:w="7346" w:type="dxa"/>
            <w:vAlign w:val="bottom"/>
            <w:hideMark/>
          </w:tcPr>
          <w:p w14:paraId="3474B2BD" w14:textId="77777777" w:rsidR="00FC52C9" w:rsidRPr="00FC52C9" w:rsidRDefault="00FC52C9" w:rsidP="005F12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C52C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1107746574308</w:t>
            </w:r>
          </w:p>
        </w:tc>
        <w:tc>
          <w:tcPr>
            <w:tcW w:w="0" w:type="auto"/>
            <w:vAlign w:val="center"/>
            <w:hideMark/>
          </w:tcPr>
          <w:p w14:paraId="7BF9C6C3" w14:textId="77777777" w:rsidR="00FC52C9" w:rsidRPr="00FC52C9" w:rsidRDefault="00FC52C9" w:rsidP="005F12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11BA4" w:rsidRPr="00FC52C9" w14:paraId="044AA728" w14:textId="77777777" w:rsidTr="00432503">
        <w:trPr>
          <w:trHeight w:val="405"/>
        </w:trPr>
        <w:tc>
          <w:tcPr>
            <w:tcW w:w="2268" w:type="dxa"/>
            <w:hideMark/>
          </w:tcPr>
          <w:p w14:paraId="34179A56" w14:textId="77777777" w:rsidR="00FC52C9" w:rsidRPr="00FC52C9" w:rsidRDefault="00FC52C9" w:rsidP="005F12D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C52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ОКПО:</w:t>
            </w:r>
          </w:p>
        </w:tc>
        <w:tc>
          <w:tcPr>
            <w:tcW w:w="7346" w:type="dxa"/>
            <w:vAlign w:val="bottom"/>
            <w:hideMark/>
          </w:tcPr>
          <w:p w14:paraId="0888A186" w14:textId="77777777" w:rsidR="00FC52C9" w:rsidRPr="00FC52C9" w:rsidRDefault="00FC52C9" w:rsidP="005F12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C52C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66963935</w:t>
            </w:r>
          </w:p>
        </w:tc>
        <w:tc>
          <w:tcPr>
            <w:tcW w:w="0" w:type="auto"/>
            <w:vAlign w:val="center"/>
            <w:hideMark/>
          </w:tcPr>
          <w:p w14:paraId="7CA941B5" w14:textId="77777777" w:rsidR="00FC52C9" w:rsidRPr="00FC52C9" w:rsidRDefault="00FC52C9" w:rsidP="005F12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11BA4" w:rsidRPr="00FC52C9" w14:paraId="3BAA5557" w14:textId="77777777" w:rsidTr="00432503">
        <w:trPr>
          <w:trHeight w:val="255"/>
        </w:trPr>
        <w:tc>
          <w:tcPr>
            <w:tcW w:w="2268" w:type="dxa"/>
            <w:hideMark/>
          </w:tcPr>
          <w:p w14:paraId="3EFB5A4F" w14:textId="77777777" w:rsidR="00FC52C9" w:rsidRPr="00FC52C9" w:rsidRDefault="00FC52C9" w:rsidP="005F1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46" w:type="dxa"/>
            <w:vAlign w:val="bottom"/>
            <w:hideMark/>
          </w:tcPr>
          <w:p w14:paraId="4BC46C0E" w14:textId="77777777" w:rsidR="00FC52C9" w:rsidRPr="00FC52C9" w:rsidRDefault="00FC52C9" w:rsidP="005F1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9722961" w14:textId="77777777" w:rsidR="00FC52C9" w:rsidRPr="00FC52C9" w:rsidRDefault="00FC52C9" w:rsidP="005F12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C52C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011BA4" w:rsidRPr="00FC52C9" w14:paraId="473BA1F6" w14:textId="77777777" w:rsidTr="00432503">
        <w:trPr>
          <w:trHeight w:val="405"/>
        </w:trPr>
        <w:tc>
          <w:tcPr>
            <w:tcW w:w="2268" w:type="dxa"/>
            <w:hideMark/>
          </w:tcPr>
          <w:p w14:paraId="1098C20D" w14:textId="77777777" w:rsidR="00D8332C" w:rsidRDefault="00FC52C9" w:rsidP="005F12D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C52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Расчетный счет</w:t>
            </w:r>
          </w:p>
          <w:p w14:paraId="4F591F39" w14:textId="77777777" w:rsidR="00FC52C9" w:rsidRPr="00880BDD" w:rsidRDefault="00D8332C" w:rsidP="005F12D8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880BDD">
              <w:rPr>
                <w:rFonts w:ascii="Arial" w:eastAsia="Times New Roman" w:hAnsi="Arial" w:cs="Arial"/>
                <w:b/>
                <w:sz w:val="24"/>
                <w:szCs w:val="24"/>
                <w:lang w:val="en-US" w:eastAsia="ru-RU"/>
              </w:rPr>
              <w:t>(</w:t>
            </w:r>
            <w:r w:rsidRPr="00880BDD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Основной)</w:t>
            </w:r>
            <w:r w:rsidR="00FC52C9" w:rsidRPr="00880BDD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7346" w:type="dxa"/>
            <w:vAlign w:val="bottom"/>
            <w:hideMark/>
          </w:tcPr>
          <w:p w14:paraId="290FB7E2" w14:textId="77777777" w:rsidR="00FC52C9" w:rsidRPr="00967A55" w:rsidRDefault="00FC52C9" w:rsidP="005F12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967A5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40702810138090006297</w:t>
            </w:r>
          </w:p>
        </w:tc>
        <w:tc>
          <w:tcPr>
            <w:tcW w:w="0" w:type="auto"/>
            <w:vAlign w:val="center"/>
            <w:hideMark/>
          </w:tcPr>
          <w:p w14:paraId="5B0E1B56" w14:textId="77777777" w:rsidR="00FC52C9" w:rsidRPr="00FC52C9" w:rsidRDefault="00FC52C9" w:rsidP="005F12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11BA4" w:rsidRPr="00FC52C9" w14:paraId="51E3C697" w14:textId="77777777" w:rsidTr="00432503">
        <w:trPr>
          <w:trHeight w:val="405"/>
        </w:trPr>
        <w:tc>
          <w:tcPr>
            <w:tcW w:w="2268" w:type="dxa"/>
            <w:hideMark/>
          </w:tcPr>
          <w:p w14:paraId="55C12D89" w14:textId="77777777" w:rsidR="00FC52C9" w:rsidRPr="00FC52C9" w:rsidRDefault="00FC52C9" w:rsidP="005F12D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C52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Банк:</w:t>
            </w:r>
          </w:p>
        </w:tc>
        <w:tc>
          <w:tcPr>
            <w:tcW w:w="7346" w:type="dxa"/>
            <w:vAlign w:val="bottom"/>
            <w:hideMark/>
          </w:tcPr>
          <w:p w14:paraId="6EFCD26F" w14:textId="77777777" w:rsidR="00FC52C9" w:rsidRPr="00FC52C9" w:rsidRDefault="00FC52C9" w:rsidP="005F12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C52C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ПАО СБЕРБАНК</w:t>
            </w:r>
          </w:p>
        </w:tc>
        <w:tc>
          <w:tcPr>
            <w:tcW w:w="0" w:type="auto"/>
            <w:vAlign w:val="center"/>
            <w:hideMark/>
          </w:tcPr>
          <w:p w14:paraId="7421DB37" w14:textId="77777777" w:rsidR="00FC52C9" w:rsidRPr="00FC52C9" w:rsidRDefault="00FC52C9" w:rsidP="005F12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11BA4" w:rsidRPr="00FC52C9" w14:paraId="005B451F" w14:textId="77777777" w:rsidTr="00432503">
        <w:trPr>
          <w:trHeight w:val="405"/>
        </w:trPr>
        <w:tc>
          <w:tcPr>
            <w:tcW w:w="2268" w:type="dxa"/>
            <w:hideMark/>
          </w:tcPr>
          <w:p w14:paraId="2A466134" w14:textId="77777777" w:rsidR="00FC52C9" w:rsidRPr="00FC52C9" w:rsidRDefault="00FC52C9" w:rsidP="005F12D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C52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БИК:</w:t>
            </w:r>
          </w:p>
        </w:tc>
        <w:tc>
          <w:tcPr>
            <w:tcW w:w="7346" w:type="dxa"/>
            <w:vAlign w:val="bottom"/>
            <w:hideMark/>
          </w:tcPr>
          <w:p w14:paraId="690BD344" w14:textId="77777777" w:rsidR="00FC52C9" w:rsidRDefault="00FC52C9" w:rsidP="005F12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C52C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044525225</w:t>
            </w:r>
          </w:p>
          <w:p w14:paraId="05B4CD92" w14:textId="77777777" w:rsidR="00C14864" w:rsidRPr="00FC52C9" w:rsidRDefault="00C14864" w:rsidP="005F12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1486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30101810400000000225</w:t>
            </w:r>
          </w:p>
        </w:tc>
        <w:tc>
          <w:tcPr>
            <w:tcW w:w="0" w:type="auto"/>
            <w:vAlign w:val="center"/>
            <w:hideMark/>
          </w:tcPr>
          <w:p w14:paraId="043F02CE" w14:textId="77777777" w:rsidR="00FC52C9" w:rsidRPr="00FC52C9" w:rsidRDefault="00FC52C9" w:rsidP="005F12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96E0B" w:rsidRPr="00FC52C9" w14:paraId="5E68EFC1" w14:textId="77777777" w:rsidTr="00432503">
        <w:trPr>
          <w:trHeight w:val="405"/>
        </w:trPr>
        <w:tc>
          <w:tcPr>
            <w:tcW w:w="2268" w:type="dxa"/>
          </w:tcPr>
          <w:p w14:paraId="48777726" w14:textId="77777777" w:rsidR="00996E0B" w:rsidRPr="00FC52C9" w:rsidRDefault="00996E0B" w:rsidP="005F12D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346" w:type="dxa"/>
            <w:vAlign w:val="bottom"/>
          </w:tcPr>
          <w:p w14:paraId="2A22D230" w14:textId="77777777" w:rsidR="00996E0B" w:rsidRPr="00FC52C9" w:rsidRDefault="00996E0B" w:rsidP="005F12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14E63416" w14:textId="77777777" w:rsidR="00996E0B" w:rsidRPr="00FC52C9" w:rsidRDefault="00996E0B" w:rsidP="005F12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11BA4" w:rsidRPr="00FC52C9" w14:paraId="2EDBF1A6" w14:textId="77777777" w:rsidTr="00432503">
        <w:trPr>
          <w:trHeight w:val="255"/>
        </w:trPr>
        <w:tc>
          <w:tcPr>
            <w:tcW w:w="2268" w:type="dxa"/>
            <w:hideMark/>
          </w:tcPr>
          <w:p w14:paraId="7AC2AF0E" w14:textId="77777777" w:rsidR="00D8332C" w:rsidRPr="002829D1" w:rsidRDefault="00880BDD" w:rsidP="005F12D8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829D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Юридический адрес:</w:t>
            </w:r>
          </w:p>
        </w:tc>
        <w:tc>
          <w:tcPr>
            <w:tcW w:w="7346" w:type="dxa"/>
            <w:vAlign w:val="bottom"/>
            <w:hideMark/>
          </w:tcPr>
          <w:p w14:paraId="58BACE45" w14:textId="62934210" w:rsidR="000D55A6" w:rsidRPr="002829D1" w:rsidRDefault="00CD7971" w:rsidP="00CD79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9D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101000, г. Москва, </w:t>
            </w:r>
            <w:proofErr w:type="spellStart"/>
            <w:r w:rsidRPr="002829D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вн.тер.г</w:t>
            </w:r>
            <w:proofErr w:type="spellEnd"/>
            <w:r w:rsidRPr="002829D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. муниципальный округ </w:t>
            </w:r>
            <w:proofErr w:type="spellStart"/>
            <w:r w:rsidRPr="002829D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Басманный</w:t>
            </w:r>
            <w:proofErr w:type="spellEnd"/>
            <w:r w:rsidRPr="002829D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, пер. Подсосенский, д. 5 стр. 1.</w:t>
            </w:r>
          </w:p>
        </w:tc>
        <w:tc>
          <w:tcPr>
            <w:tcW w:w="0" w:type="auto"/>
            <w:vAlign w:val="center"/>
            <w:hideMark/>
          </w:tcPr>
          <w:p w14:paraId="1188240E" w14:textId="77777777" w:rsidR="00D8332C" w:rsidRPr="00FC52C9" w:rsidRDefault="00D8332C" w:rsidP="005F12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C52C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011BA4" w:rsidRPr="00FC52C9" w14:paraId="64C830FC" w14:textId="77777777" w:rsidTr="00432503">
        <w:trPr>
          <w:trHeight w:val="255"/>
        </w:trPr>
        <w:tc>
          <w:tcPr>
            <w:tcW w:w="2268" w:type="dxa"/>
          </w:tcPr>
          <w:p w14:paraId="46D2287F" w14:textId="77777777" w:rsidR="00880BDD" w:rsidRPr="00880BDD" w:rsidRDefault="00880BDD" w:rsidP="005F12D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Фактический адрес:</w:t>
            </w:r>
          </w:p>
        </w:tc>
        <w:tc>
          <w:tcPr>
            <w:tcW w:w="7346" w:type="dxa"/>
            <w:vAlign w:val="bottom"/>
          </w:tcPr>
          <w:p w14:paraId="07687D03" w14:textId="3885C074" w:rsidR="003F0996" w:rsidRPr="00C42BDD" w:rsidRDefault="004F0D6B" w:rsidP="000C7129">
            <w:pPr>
              <w:spacing w:after="0" w:line="240" w:lineRule="auto"/>
              <w:rPr>
                <w:rFonts w:ascii="Arial" w:eastAsia="MS Mincho" w:hAnsi="Arial" w:cs="Arial"/>
                <w:b/>
                <w:sz w:val="24"/>
                <w:szCs w:val="24"/>
                <w:lang w:eastAsia="ru-RU"/>
              </w:rPr>
            </w:pPr>
            <w:r w:rsidRPr="00C42BDD">
              <w:rPr>
                <w:rFonts w:ascii="Arial" w:eastAsia="MS Mincho" w:hAnsi="Arial" w:cs="Arial"/>
                <w:b/>
                <w:sz w:val="24"/>
                <w:szCs w:val="24"/>
                <w:lang w:eastAsia="ru-RU"/>
              </w:rPr>
              <w:t>101000, г. Москва, пер. Подсосенский, д. 5, стр. 1</w:t>
            </w:r>
          </w:p>
          <w:p w14:paraId="4E908CA5" w14:textId="77777777" w:rsidR="000C7129" w:rsidRPr="00C42BDD" w:rsidRDefault="000C7129" w:rsidP="000C7129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1A706465" w14:textId="77777777" w:rsidR="00880BDD" w:rsidRPr="00FC52C9" w:rsidRDefault="00880BDD" w:rsidP="005F12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11BA4" w:rsidRPr="00FC52C9" w14:paraId="2EC29762" w14:textId="77777777" w:rsidTr="00432503">
        <w:trPr>
          <w:trHeight w:val="255"/>
        </w:trPr>
        <w:tc>
          <w:tcPr>
            <w:tcW w:w="2268" w:type="dxa"/>
          </w:tcPr>
          <w:p w14:paraId="6F0C1986" w14:textId="77777777" w:rsidR="00880BDD" w:rsidRDefault="00880BDD" w:rsidP="005F12D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7346" w:type="dxa"/>
            <w:vAlign w:val="bottom"/>
          </w:tcPr>
          <w:p w14:paraId="3E3C0BB0" w14:textId="77777777" w:rsidR="00880BDD" w:rsidRPr="00C42BDD" w:rsidRDefault="00880BDD" w:rsidP="005F12D8">
            <w:pPr>
              <w:spacing w:after="0" w:line="240" w:lineRule="auto"/>
              <w:rPr>
                <w:rFonts w:ascii="Arial" w:eastAsia="MS Mincho" w:hAnsi="Arial" w:cs="Arial"/>
                <w:b/>
                <w:sz w:val="24"/>
                <w:szCs w:val="24"/>
                <w:highlight w:val="white"/>
                <w:lang w:eastAsia="ru-RU"/>
              </w:rPr>
            </w:pPr>
            <w:r w:rsidRPr="00C42BDD">
              <w:rPr>
                <w:rFonts w:ascii="Arial" w:eastAsia="MS Mincho" w:hAnsi="Arial" w:cs="Arial"/>
                <w:b/>
                <w:sz w:val="24"/>
                <w:szCs w:val="24"/>
                <w:lang w:eastAsia="ru-RU"/>
              </w:rPr>
              <w:t>+7 (495) 109-03-05</w:t>
            </w:r>
          </w:p>
        </w:tc>
        <w:tc>
          <w:tcPr>
            <w:tcW w:w="0" w:type="auto"/>
            <w:vAlign w:val="center"/>
          </w:tcPr>
          <w:p w14:paraId="209928E5" w14:textId="77777777" w:rsidR="00880BDD" w:rsidRPr="00FC52C9" w:rsidRDefault="00880BDD" w:rsidP="005F12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11BA4" w:rsidRPr="00FC52C9" w14:paraId="5F90146F" w14:textId="77777777" w:rsidTr="00432503">
        <w:trPr>
          <w:trHeight w:val="405"/>
        </w:trPr>
        <w:tc>
          <w:tcPr>
            <w:tcW w:w="2268" w:type="dxa"/>
            <w:hideMark/>
          </w:tcPr>
          <w:p w14:paraId="7A365B4C" w14:textId="77777777" w:rsidR="00880BDD" w:rsidRDefault="00880BDD" w:rsidP="005F12D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12596481" w14:textId="77777777" w:rsidR="00880BDD" w:rsidRDefault="00880BDD" w:rsidP="005F12D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0A715FF0" w14:textId="77777777" w:rsidR="00D8332C" w:rsidRPr="00FC52C9" w:rsidRDefault="00D8332C" w:rsidP="005F12D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C52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Генеральный директор:</w:t>
            </w:r>
          </w:p>
        </w:tc>
        <w:tc>
          <w:tcPr>
            <w:tcW w:w="7346" w:type="dxa"/>
            <w:vAlign w:val="bottom"/>
            <w:hideMark/>
          </w:tcPr>
          <w:p w14:paraId="3A7A4112" w14:textId="77777777" w:rsidR="00D8332C" w:rsidRPr="00C42BDD" w:rsidRDefault="00D8332C" w:rsidP="005F12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42BD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Седов Артем Владимирович</w:t>
            </w:r>
          </w:p>
          <w:p w14:paraId="7F1F22EE" w14:textId="77777777" w:rsidR="002A7EB4" w:rsidRPr="00C42BDD" w:rsidRDefault="002A7EB4" w:rsidP="005F12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88C0B08" w14:textId="77777777" w:rsidR="00D8332C" w:rsidRPr="00FC52C9" w:rsidRDefault="00D8332C" w:rsidP="005F12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11BA4" w:rsidRPr="00FC52C9" w14:paraId="59E9556F" w14:textId="77777777" w:rsidTr="00432503">
        <w:trPr>
          <w:trHeight w:val="255"/>
        </w:trPr>
        <w:tc>
          <w:tcPr>
            <w:tcW w:w="2268" w:type="dxa"/>
            <w:vAlign w:val="center"/>
            <w:hideMark/>
          </w:tcPr>
          <w:p w14:paraId="356CE10F" w14:textId="77777777" w:rsidR="00D8332C" w:rsidRPr="00FC52C9" w:rsidRDefault="00D8332C" w:rsidP="005F1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46" w:type="dxa"/>
            <w:vAlign w:val="center"/>
            <w:hideMark/>
          </w:tcPr>
          <w:p w14:paraId="2D02C428" w14:textId="77777777" w:rsidR="00D8332C" w:rsidRPr="00C42BDD" w:rsidRDefault="00D8332C" w:rsidP="005F1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E2C05DA" w14:textId="77777777" w:rsidR="00D8332C" w:rsidRPr="00FC52C9" w:rsidRDefault="00D8332C" w:rsidP="005F12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C52C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</w:tbl>
    <w:p w14:paraId="677F69F9" w14:textId="77777777" w:rsidR="002A7EB4" w:rsidRDefault="002A7EB4" w:rsidP="0019254F">
      <w:pPr>
        <w:pStyle w:val="a6"/>
        <w:ind w:left="-180" w:firstLine="889"/>
        <w:jc w:val="both"/>
        <w:outlineLvl w:val="0"/>
        <w:rPr>
          <w:rFonts w:ascii="Courier New" w:hAnsi="Courier New" w:cs="Courier New"/>
          <w:i/>
          <w:sz w:val="28"/>
          <w:szCs w:val="28"/>
        </w:rPr>
      </w:pPr>
    </w:p>
    <w:p w14:paraId="0D4211B7" w14:textId="77777777" w:rsidR="003B2DB9" w:rsidRPr="00757D43" w:rsidRDefault="003B2DB9" w:rsidP="003B2DB9">
      <w:pPr>
        <w:pStyle w:val="a6"/>
        <w:ind w:left="-180" w:firstLine="889"/>
        <w:jc w:val="left"/>
        <w:outlineLvl w:val="0"/>
        <w:rPr>
          <w:rFonts w:ascii="Courier New" w:hAnsi="Courier New" w:cs="Courier New"/>
          <w:i/>
          <w:sz w:val="22"/>
          <w:szCs w:val="22"/>
        </w:rPr>
      </w:pPr>
      <w:r w:rsidRPr="00757D43">
        <w:rPr>
          <w:rFonts w:ascii="Courier New" w:hAnsi="Courier New" w:cs="Courier New"/>
          <w:i/>
          <w:sz w:val="22"/>
          <w:szCs w:val="22"/>
        </w:rPr>
        <w:t xml:space="preserve">Информация о видах ИТ-деятельности согласно приказу </w:t>
      </w:r>
      <w:proofErr w:type="spellStart"/>
      <w:r w:rsidRPr="00757D43">
        <w:rPr>
          <w:rFonts w:ascii="Courier New" w:hAnsi="Courier New" w:cs="Courier New"/>
          <w:i/>
          <w:sz w:val="22"/>
          <w:szCs w:val="22"/>
        </w:rPr>
        <w:t>Минцифры</w:t>
      </w:r>
      <w:proofErr w:type="spellEnd"/>
      <w:r w:rsidRPr="00757D43">
        <w:rPr>
          <w:rFonts w:ascii="Courier New" w:hAnsi="Courier New" w:cs="Courier New"/>
          <w:i/>
          <w:sz w:val="22"/>
          <w:szCs w:val="22"/>
        </w:rPr>
        <w:t xml:space="preserve"> России № 449 от 11.05.2023 "Об утверждении перечня видов деятельности в области информационных технологий".</w:t>
      </w:r>
    </w:p>
    <w:tbl>
      <w:tblPr>
        <w:tblStyle w:val="a9"/>
        <w:tblW w:w="0" w:type="auto"/>
        <w:tblInd w:w="-180" w:type="dxa"/>
        <w:tblLook w:val="04A0" w:firstRow="1" w:lastRow="0" w:firstColumn="1" w:lastColumn="0" w:noHBand="0" w:noVBand="1"/>
      </w:tblPr>
      <w:tblGrid>
        <w:gridCol w:w="1168"/>
        <w:gridCol w:w="8505"/>
      </w:tblGrid>
      <w:tr w:rsidR="003B2DB9" w14:paraId="2DCA946D" w14:textId="77777777" w:rsidTr="00D00AF7">
        <w:tc>
          <w:tcPr>
            <w:tcW w:w="1168" w:type="dxa"/>
          </w:tcPr>
          <w:p w14:paraId="3AAE4B75" w14:textId="77777777" w:rsidR="003B2DB9" w:rsidRDefault="003B2DB9" w:rsidP="00D00AF7">
            <w:pPr>
              <w:pStyle w:val="a6"/>
              <w:jc w:val="both"/>
              <w:outlineLvl w:val="0"/>
              <w:rPr>
                <w:rFonts w:ascii="Courier New" w:hAnsi="Courier New" w:cs="Courier New"/>
                <w:i/>
                <w:sz w:val="28"/>
                <w:szCs w:val="28"/>
              </w:rPr>
            </w:pPr>
            <w:r>
              <w:rPr>
                <w:rFonts w:ascii="Courier New" w:hAnsi="Courier New" w:cs="Courier New"/>
                <w:i/>
                <w:sz w:val="28"/>
                <w:szCs w:val="28"/>
              </w:rPr>
              <w:t>1.01</w:t>
            </w:r>
          </w:p>
        </w:tc>
        <w:tc>
          <w:tcPr>
            <w:tcW w:w="8505" w:type="dxa"/>
          </w:tcPr>
          <w:p w14:paraId="4B91A743" w14:textId="77777777" w:rsidR="003B2DB9" w:rsidRPr="00757D43" w:rsidRDefault="003B2DB9" w:rsidP="00D00AF7">
            <w:pPr>
              <w:pStyle w:val="a6"/>
              <w:jc w:val="both"/>
              <w:outlineLvl w:val="0"/>
              <w:rPr>
                <w:b w:val="0"/>
                <w:sz w:val="20"/>
              </w:rPr>
            </w:pPr>
            <w:r w:rsidRPr="00757D43">
              <w:rPr>
                <w:b w:val="0"/>
                <w:sz w:val="20"/>
              </w:rPr>
              <w:t xml:space="preserve">Проектирование, и (или) обследование, и (или) разработка, и (или) адаптация, и (или) модификация (в том числе локализация, </w:t>
            </w:r>
            <w:proofErr w:type="spellStart"/>
            <w:r w:rsidRPr="00757D43">
              <w:rPr>
                <w:b w:val="0"/>
                <w:sz w:val="20"/>
              </w:rPr>
              <w:t>кастомизация</w:t>
            </w:r>
            <w:proofErr w:type="spellEnd"/>
            <w:r w:rsidRPr="00757D43">
              <w:rPr>
                <w:b w:val="0"/>
                <w:sz w:val="20"/>
              </w:rPr>
              <w:t>, доработка), и (или) обратное проектирование (реверсивный инжиниринг), и (или) модернизация, и (или) обновление, и (или) установка, и (или) интеграция, и (или) настройка, и (или) конфигурирование, и (или) внедрение, и (или) сопровождение, и (или) тестирование, и (или) испытания, и (или) техническая поддержка, и (или) эксплуатация, включая администрирование, а также оказание услуг (в том числе консультационных, услуг по обучению, экспертных услуг и иных) в указанных видах деятельности (далее - проектирование и (или) иная деятельность, а также оказание услуг), в отношении программ для электронных вычислительных машин (далее - программы для ЭВМ), и (или) баз данных (в том числе их обновлений и исправлений), и (или) визуальных пользовательских интерфейсов</w:t>
            </w:r>
          </w:p>
        </w:tc>
      </w:tr>
      <w:tr w:rsidR="003B2DB9" w14:paraId="1F099916" w14:textId="77777777" w:rsidTr="00D00AF7">
        <w:tc>
          <w:tcPr>
            <w:tcW w:w="1168" w:type="dxa"/>
          </w:tcPr>
          <w:p w14:paraId="4FACE054" w14:textId="77777777" w:rsidR="003B2DB9" w:rsidRDefault="003B2DB9" w:rsidP="00D00AF7">
            <w:pPr>
              <w:pStyle w:val="a6"/>
              <w:jc w:val="both"/>
              <w:outlineLvl w:val="0"/>
              <w:rPr>
                <w:rFonts w:ascii="Courier New" w:hAnsi="Courier New" w:cs="Courier New"/>
                <w:i/>
                <w:sz w:val="28"/>
                <w:szCs w:val="28"/>
              </w:rPr>
            </w:pPr>
            <w:r>
              <w:rPr>
                <w:rFonts w:ascii="Courier New" w:hAnsi="Courier New" w:cs="Courier New"/>
                <w:i/>
                <w:sz w:val="28"/>
                <w:szCs w:val="28"/>
              </w:rPr>
              <w:lastRenderedPageBreak/>
              <w:t>1.04</w:t>
            </w:r>
          </w:p>
        </w:tc>
        <w:tc>
          <w:tcPr>
            <w:tcW w:w="8505" w:type="dxa"/>
          </w:tcPr>
          <w:p w14:paraId="3626E257" w14:textId="77777777" w:rsidR="003B2DB9" w:rsidRPr="0002567D" w:rsidRDefault="003B2DB9" w:rsidP="00D00AF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56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Проектирование и (или) иная деятельность, а также оказание услуг в отношении информационных систем, в том числе информационных систем на основе технологии распределенного реестра</w:t>
            </w:r>
          </w:p>
          <w:p w14:paraId="0CC5E5B2" w14:textId="77777777" w:rsidR="003B2DB9" w:rsidRPr="00757D43" w:rsidRDefault="003B2DB9" w:rsidP="00D00AF7">
            <w:pPr>
              <w:pStyle w:val="a6"/>
              <w:jc w:val="both"/>
              <w:outlineLvl w:val="0"/>
              <w:rPr>
                <w:b w:val="0"/>
                <w:sz w:val="20"/>
              </w:rPr>
            </w:pPr>
          </w:p>
        </w:tc>
      </w:tr>
      <w:tr w:rsidR="003B2DB9" w14:paraId="190666CD" w14:textId="77777777" w:rsidTr="00D00AF7">
        <w:tc>
          <w:tcPr>
            <w:tcW w:w="1168" w:type="dxa"/>
          </w:tcPr>
          <w:p w14:paraId="4E42960A" w14:textId="77777777" w:rsidR="003B2DB9" w:rsidRDefault="003B2DB9" w:rsidP="00D00AF7">
            <w:pPr>
              <w:pStyle w:val="a6"/>
              <w:jc w:val="both"/>
              <w:outlineLvl w:val="0"/>
              <w:rPr>
                <w:rFonts w:ascii="Courier New" w:hAnsi="Courier New" w:cs="Courier New"/>
                <w:i/>
                <w:sz w:val="28"/>
                <w:szCs w:val="28"/>
              </w:rPr>
            </w:pPr>
            <w:r>
              <w:rPr>
                <w:rFonts w:ascii="Courier New" w:hAnsi="Courier New" w:cs="Courier New"/>
                <w:i/>
                <w:sz w:val="28"/>
                <w:szCs w:val="28"/>
              </w:rPr>
              <w:t>2.01</w:t>
            </w:r>
          </w:p>
        </w:tc>
        <w:tc>
          <w:tcPr>
            <w:tcW w:w="8505" w:type="dxa"/>
          </w:tcPr>
          <w:p w14:paraId="6B82EE8C" w14:textId="77777777" w:rsidR="003B2DB9" w:rsidRPr="0002567D" w:rsidRDefault="003B2DB9" w:rsidP="00D00AF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25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программ для ЭВМ, баз данных (включая их обновления и изменения), средств защиты информации, в том числе путем отчуждения прав, предоставления прав (лицензирования), предоставления удаленного доступа посредством информационно-телекоммуникационных сетей, включая информационно-телекоммуникационную сеть "Интернет", предоставление удаленных вычислительных мощностей, эмулирующих физическое оборудование, копирования, оптовой и розничной продажи экземпляров программ для ЭВМ, баз данных, издание сборников программ для ЭВМ и баз данных, предоставления экземпляров программ для ЭВМ, баз данных в лизинг, аренду (прокат)</w:t>
            </w:r>
          </w:p>
        </w:tc>
      </w:tr>
      <w:tr w:rsidR="003B2DB9" w14:paraId="4A996B9D" w14:textId="77777777" w:rsidTr="00D00AF7">
        <w:tc>
          <w:tcPr>
            <w:tcW w:w="1168" w:type="dxa"/>
          </w:tcPr>
          <w:p w14:paraId="25A2765B" w14:textId="77777777" w:rsidR="003B2DB9" w:rsidRDefault="003B2DB9" w:rsidP="00D00AF7">
            <w:pPr>
              <w:pStyle w:val="a6"/>
              <w:jc w:val="both"/>
              <w:outlineLvl w:val="0"/>
              <w:rPr>
                <w:rFonts w:ascii="Courier New" w:hAnsi="Courier New" w:cs="Courier New"/>
                <w:i/>
                <w:sz w:val="28"/>
                <w:szCs w:val="28"/>
              </w:rPr>
            </w:pPr>
            <w:r>
              <w:rPr>
                <w:rFonts w:ascii="Courier New" w:hAnsi="Courier New" w:cs="Courier New"/>
                <w:i/>
                <w:sz w:val="28"/>
                <w:szCs w:val="28"/>
              </w:rPr>
              <w:t>3.01</w:t>
            </w:r>
          </w:p>
        </w:tc>
        <w:tc>
          <w:tcPr>
            <w:tcW w:w="8505" w:type="dxa"/>
          </w:tcPr>
          <w:p w14:paraId="64A33728" w14:textId="77777777" w:rsidR="003B2DB9" w:rsidRPr="0002567D" w:rsidRDefault="003B2DB9" w:rsidP="00D00AF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56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 по созданию баз данных и информационных ресурсов (включая разработку концепций, структуры, состава баз данных), формированию и ведению баз данных (включая сбор данных из одного или более источников, а также ввод, верификацию и актуализацию данных), администрированию баз данных (включая обеспечение возможности доступа к базе данных в режиме непосредственного или телекоммуникационного доступа), поиску данных, их отбору и сортировке по запросам, предоставлению отобранных данных пользователям</w:t>
            </w:r>
          </w:p>
          <w:p w14:paraId="6487D8EA" w14:textId="77777777" w:rsidR="003B2DB9" w:rsidRPr="0002567D" w:rsidRDefault="003B2DB9" w:rsidP="00D00AF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B2DB9" w14:paraId="657B7EC5" w14:textId="77777777" w:rsidTr="00D00AF7">
        <w:tc>
          <w:tcPr>
            <w:tcW w:w="1168" w:type="dxa"/>
          </w:tcPr>
          <w:p w14:paraId="7AC2415F" w14:textId="77777777" w:rsidR="003B2DB9" w:rsidRDefault="003B2DB9" w:rsidP="00D00AF7">
            <w:pPr>
              <w:pStyle w:val="a6"/>
              <w:jc w:val="both"/>
              <w:outlineLvl w:val="0"/>
              <w:rPr>
                <w:rFonts w:ascii="Courier New" w:hAnsi="Courier New" w:cs="Courier New"/>
                <w:i/>
                <w:sz w:val="28"/>
                <w:szCs w:val="28"/>
              </w:rPr>
            </w:pPr>
            <w:r>
              <w:rPr>
                <w:rFonts w:ascii="Courier New" w:hAnsi="Courier New" w:cs="Courier New"/>
                <w:i/>
                <w:sz w:val="28"/>
                <w:szCs w:val="28"/>
              </w:rPr>
              <w:t>4.01</w:t>
            </w:r>
          </w:p>
        </w:tc>
        <w:tc>
          <w:tcPr>
            <w:tcW w:w="8505" w:type="dxa"/>
          </w:tcPr>
          <w:p w14:paraId="0952C377" w14:textId="77777777" w:rsidR="003B2DB9" w:rsidRPr="0002567D" w:rsidRDefault="003B2DB9" w:rsidP="00D00AF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56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Комплексное обслуживание ИТ-инфраструктуры, организация удаленного доступа заказчика к ИТ-инфраструктуре, включая: администрирование прав доступа, учетных записей пользователей, аппаратной платформы ИТ-инфраструктуры, баз данных, систем мониторинга, выполнение системных настроек, получение обновлений, их установка и (или) сопровождение установки; обеспечение сетевой доступности; резервное копирование; выполнение плановых и внеплановых восстановлений; осуществление миграции (переноса) данных</w:t>
            </w:r>
          </w:p>
          <w:p w14:paraId="472159B6" w14:textId="77777777" w:rsidR="003B2DB9" w:rsidRPr="0002567D" w:rsidRDefault="003B2DB9" w:rsidP="00D00AF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B2DB9" w14:paraId="1B9B930F" w14:textId="77777777" w:rsidTr="00D00AF7">
        <w:tc>
          <w:tcPr>
            <w:tcW w:w="1168" w:type="dxa"/>
          </w:tcPr>
          <w:p w14:paraId="4DBB3BBC" w14:textId="77777777" w:rsidR="003B2DB9" w:rsidRDefault="003B2DB9" w:rsidP="00D00AF7">
            <w:pPr>
              <w:pStyle w:val="a6"/>
              <w:jc w:val="both"/>
              <w:outlineLvl w:val="0"/>
              <w:rPr>
                <w:rFonts w:ascii="Courier New" w:hAnsi="Courier New" w:cs="Courier New"/>
                <w:i/>
                <w:sz w:val="28"/>
                <w:szCs w:val="28"/>
              </w:rPr>
            </w:pPr>
            <w:r>
              <w:rPr>
                <w:rFonts w:ascii="Courier New" w:hAnsi="Courier New" w:cs="Courier New"/>
                <w:i/>
                <w:sz w:val="28"/>
                <w:szCs w:val="28"/>
              </w:rPr>
              <w:t>9.01</w:t>
            </w:r>
          </w:p>
        </w:tc>
        <w:tc>
          <w:tcPr>
            <w:tcW w:w="8505" w:type="dxa"/>
          </w:tcPr>
          <w:p w14:paraId="22EF71EB" w14:textId="77777777" w:rsidR="003B2DB9" w:rsidRPr="0002567D" w:rsidRDefault="003B2DB9" w:rsidP="00D00AF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56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 по созданию, развитию и обеспечению функционирования порталов и (или) систем поиска в информационно-телекоммуникационной сети "Интернет"</w:t>
            </w:r>
          </w:p>
          <w:p w14:paraId="56F1F6F2" w14:textId="77777777" w:rsidR="003B2DB9" w:rsidRPr="0002567D" w:rsidRDefault="003B2DB9" w:rsidP="00D00AF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3A656491" w14:textId="77777777" w:rsidR="003B2DB9" w:rsidRDefault="003B2DB9" w:rsidP="003B2DB9">
      <w:pPr>
        <w:pStyle w:val="a6"/>
        <w:ind w:left="-180" w:firstLine="889"/>
        <w:jc w:val="both"/>
        <w:outlineLvl w:val="0"/>
        <w:rPr>
          <w:rFonts w:ascii="Courier New" w:hAnsi="Courier New" w:cs="Courier New"/>
          <w:i/>
          <w:sz w:val="28"/>
          <w:szCs w:val="28"/>
        </w:rPr>
      </w:pPr>
    </w:p>
    <w:p w14:paraId="5ECFD867" w14:textId="77777777" w:rsidR="003B2DB9" w:rsidRDefault="003B2DB9" w:rsidP="003B2DB9">
      <w:pPr>
        <w:pStyle w:val="a6"/>
        <w:ind w:left="-180" w:firstLine="889"/>
        <w:jc w:val="both"/>
        <w:outlineLvl w:val="0"/>
        <w:rPr>
          <w:rFonts w:ascii="Courier New" w:hAnsi="Courier New" w:cs="Courier New"/>
          <w:i/>
          <w:sz w:val="28"/>
          <w:szCs w:val="28"/>
        </w:rPr>
      </w:pPr>
    </w:p>
    <w:p w14:paraId="66ADDD6E" w14:textId="77777777" w:rsidR="003B2DB9" w:rsidRDefault="003B2DB9" w:rsidP="003B2DB9">
      <w:pPr>
        <w:pStyle w:val="a6"/>
        <w:ind w:left="-180" w:firstLine="889"/>
        <w:jc w:val="both"/>
        <w:outlineLvl w:val="0"/>
        <w:rPr>
          <w:rFonts w:ascii="Courier New" w:hAnsi="Courier New" w:cs="Courier New"/>
          <w:i/>
          <w:sz w:val="28"/>
          <w:szCs w:val="28"/>
        </w:rPr>
      </w:pPr>
    </w:p>
    <w:p w14:paraId="3714A206" w14:textId="77777777" w:rsidR="003B2DB9" w:rsidRPr="002A7EB4" w:rsidRDefault="003B2DB9" w:rsidP="003B2DB9">
      <w:pPr>
        <w:pStyle w:val="a6"/>
        <w:ind w:left="-180" w:firstLine="889"/>
        <w:jc w:val="both"/>
        <w:outlineLvl w:val="0"/>
        <w:rPr>
          <w:rFonts w:ascii="Courier New" w:hAnsi="Courier New" w:cs="Courier New"/>
          <w:i/>
          <w:sz w:val="28"/>
          <w:szCs w:val="28"/>
        </w:rPr>
      </w:pPr>
    </w:p>
    <w:p w14:paraId="1E116FD1" w14:textId="77777777" w:rsidR="002A7EB4" w:rsidRDefault="002A7EB4" w:rsidP="0019254F">
      <w:pPr>
        <w:pStyle w:val="a6"/>
        <w:ind w:left="-180" w:firstLine="889"/>
        <w:jc w:val="both"/>
        <w:outlineLvl w:val="0"/>
        <w:rPr>
          <w:rFonts w:ascii="Courier New" w:hAnsi="Courier New" w:cs="Courier New"/>
          <w:i/>
          <w:sz w:val="28"/>
          <w:szCs w:val="28"/>
        </w:rPr>
      </w:pPr>
    </w:p>
    <w:p w14:paraId="1DFB7028" w14:textId="77777777" w:rsidR="00256F9C" w:rsidRDefault="00256F9C" w:rsidP="0019254F">
      <w:pPr>
        <w:pStyle w:val="a6"/>
        <w:ind w:left="-180" w:firstLine="889"/>
        <w:jc w:val="both"/>
        <w:outlineLvl w:val="0"/>
        <w:rPr>
          <w:rFonts w:ascii="Courier New" w:hAnsi="Courier New" w:cs="Courier New"/>
          <w:i/>
          <w:sz w:val="28"/>
          <w:szCs w:val="28"/>
        </w:rPr>
      </w:pPr>
    </w:p>
    <w:p w14:paraId="520A7018" w14:textId="77777777" w:rsidR="00256F9C" w:rsidRDefault="00256F9C" w:rsidP="0019254F">
      <w:pPr>
        <w:pStyle w:val="a6"/>
        <w:ind w:left="-180" w:firstLine="889"/>
        <w:jc w:val="both"/>
        <w:outlineLvl w:val="0"/>
        <w:rPr>
          <w:rFonts w:ascii="Courier New" w:hAnsi="Courier New" w:cs="Courier New"/>
          <w:i/>
          <w:sz w:val="28"/>
          <w:szCs w:val="28"/>
        </w:rPr>
      </w:pPr>
    </w:p>
    <w:p w14:paraId="757B2015" w14:textId="77777777" w:rsidR="00256F9C" w:rsidRDefault="00256F9C" w:rsidP="0019254F">
      <w:pPr>
        <w:pStyle w:val="a6"/>
        <w:ind w:left="-180" w:firstLine="889"/>
        <w:jc w:val="both"/>
        <w:outlineLvl w:val="0"/>
        <w:rPr>
          <w:rFonts w:ascii="Courier New" w:hAnsi="Courier New" w:cs="Courier New"/>
          <w:i/>
          <w:sz w:val="28"/>
          <w:szCs w:val="28"/>
        </w:rPr>
      </w:pPr>
    </w:p>
    <w:p w14:paraId="0F8ABDE4" w14:textId="77777777" w:rsidR="00670F72" w:rsidRPr="002A7EB4" w:rsidRDefault="00670F72" w:rsidP="0019254F">
      <w:pPr>
        <w:pStyle w:val="a6"/>
        <w:ind w:left="-180" w:firstLine="889"/>
        <w:jc w:val="both"/>
        <w:outlineLvl w:val="0"/>
        <w:rPr>
          <w:rFonts w:ascii="Courier New" w:hAnsi="Courier New" w:cs="Courier New"/>
          <w:i/>
          <w:sz w:val="28"/>
          <w:szCs w:val="28"/>
        </w:rPr>
      </w:pPr>
    </w:p>
    <w:sectPr w:rsidR="00670F72" w:rsidRPr="002A7EB4" w:rsidSect="00500CF8">
      <w:headerReference w:type="default" r:id="rId11"/>
      <w:pgSz w:w="12240" w:h="15840"/>
      <w:pgMar w:top="567" w:right="850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88D0F1" w14:textId="77777777" w:rsidR="007825E3" w:rsidRDefault="007825E3" w:rsidP="003B2DB9">
      <w:pPr>
        <w:spacing w:after="0" w:line="240" w:lineRule="auto"/>
      </w:pPr>
      <w:r>
        <w:separator/>
      </w:r>
    </w:p>
  </w:endnote>
  <w:endnote w:type="continuationSeparator" w:id="0">
    <w:p w14:paraId="557F8507" w14:textId="77777777" w:rsidR="007825E3" w:rsidRDefault="007825E3" w:rsidP="003B2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2B2475" w14:textId="77777777" w:rsidR="007825E3" w:rsidRDefault="007825E3" w:rsidP="003B2DB9">
      <w:pPr>
        <w:spacing w:after="0" w:line="240" w:lineRule="auto"/>
      </w:pPr>
      <w:r>
        <w:separator/>
      </w:r>
    </w:p>
  </w:footnote>
  <w:footnote w:type="continuationSeparator" w:id="0">
    <w:p w14:paraId="0FCA1AAC" w14:textId="77777777" w:rsidR="007825E3" w:rsidRDefault="007825E3" w:rsidP="003B2D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45A993" w14:textId="5684FFD6" w:rsidR="003B2DB9" w:rsidRDefault="003B2DB9">
    <w:pPr>
      <w:pStyle w:val="aa"/>
    </w:pPr>
    <w:r>
      <w:t>Действует с 30.01.2026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6044C"/>
    <w:multiLevelType w:val="hybridMultilevel"/>
    <w:tmpl w:val="50FA1BD4"/>
    <w:lvl w:ilvl="0" w:tplc="E8DE32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067"/>
    <w:rsid w:val="00011BA4"/>
    <w:rsid w:val="000871A2"/>
    <w:rsid w:val="00095D7E"/>
    <w:rsid w:val="000B3587"/>
    <w:rsid w:val="000C7129"/>
    <w:rsid w:val="000D55A6"/>
    <w:rsid w:val="000F22E4"/>
    <w:rsid w:val="001064DA"/>
    <w:rsid w:val="0011728F"/>
    <w:rsid w:val="00121A89"/>
    <w:rsid w:val="0014052B"/>
    <w:rsid w:val="001801FE"/>
    <w:rsid w:val="0019254F"/>
    <w:rsid w:val="001A1517"/>
    <w:rsid w:val="0022023C"/>
    <w:rsid w:val="00224569"/>
    <w:rsid w:val="002476AA"/>
    <w:rsid w:val="00256F9C"/>
    <w:rsid w:val="00260162"/>
    <w:rsid w:val="002702C8"/>
    <w:rsid w:val="00282600"/>
    <w:rsid w:val="002829D1"/>
    <w:rsid w:val="002A3AAC"/>
    <w:rsid w:val="002A7EB4"/>
    <w:rsid w:val="00353DFB"/>
    <w:rsid w:val="00393C2D"/>
    <w:rsid w:val="003A5067"/>
    <w:rsid w:val="003B159B"/>
    <w:rsid w:val="003B2DB9"/>
    <w:rsid w:val="003B723D"/>
    <w:rsid w:val="003C4E38"/>
    <w:rsid w:val="003D1C96"/>
    <w:rsid w:val="003F0996"/>
    <w:rsid w:val="00432503"/>
    <w:rsid w:val="00451928"/>
    <w:rsid w:val="00484812"/>
    <w:rsid w:val="004F0D6B"/>
    <w:rsid w:val="00500CF8"/>
    <w:rsid w:val="005F12D8"/>
    <w:rsid w:val="005F50E7"/>
    <w:rsid w:val="00610816"/>
    <w:rsid w:val="00612C75"/>
    <w:rsid w:val="00627109"/>
    <w:rsid w:val="00670F72"/>
    <w:rsid w:val="00674435"/>
    <w:rsid w:val="006A2797"/>
    <w:rsid w:val="006B6A9D"/>
    <w:rsid w:val="006D18EA"/>
    <w:rsid w:val="0072767B"/>
    <w:rsid w:val="00736F3C"/>
    <w:rsid w:val="00741F6D"/>
    <w:rsid w:val="007506E8"/>
    <w:rsid w:val="007825E3"/>
    <w:rsid w:val="007968B3"/>
    <w:rsid w:val="00803566"/>
    <w:rsid w:val="00880BDD"/>
    <w:rsid w:val="00902DFE"/>
    <w:rsid w:val="00941323"/>
    <w:rsid w:val="00967A55"/>
    <w:rsid w:val="00996E0B"/>
    <w:rsid w:val="00A07704"/>
    <w:rsid w:val="00A354F3"/>
    <w:rsid w:val="00A45692"/>
    <w:rsid w:val="00A62D3E"/>
    <w:rsid w:val="00A701C7"/>
    <w:rsid w:val="00A81A43"/>
    <w:rsid w:val="00AE2F84"/>
    <w:rsid w:val="00B0000B"/>
    <w:rsid w:val="00B12CF1"/>
    <w:rsid w:val="00B24A58"/>
    <w:rsid w:val="00B300E1"/>
    <w:rsid w:val="00B76F43"/>
    <w:rsid w:val="00B912F0"/>
    <w:rsid w:val="00BC1988"/>
    <w:rsid w:val="00BE193F"/>
    <w:rsid w:val="00C13672"/>
    <w:rsid w:val="00C14864"/>
    <w:rsid w:val="00C42BDD"/>
    <w:rsid w:val="00C85BBA"/>
    <w:rsid w:val="00CD7971"/>
    <w:rsid w:val="00D13659"/>
    <w:rsid w:val="00D242AB"/>
    <w:rsid w:val="00D47F52"/>
    <w:rsid w:val="00D8332C"/>
    <w:rsid w:val="00DB7E7E"/>
    <w:rsid w:val="00E43243"/>
    <w:rsid w:val="00E533FB"/>
    <w:rsid w:val="00E8324D"/>
    <w:rsid w:val="00EB25E6"/>
    <w:rsid w:val="00F34AD3"/>
    <w:rsid w:val="00F81828"/>
    <w:rsid w:val="00F86DC2"/>
    <w:rsid w:val="00FC5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51C95"/>
  <w15:docId w15:val="{CC2C1721-0CA2-48F9-8A68-A0A6235C5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0CF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801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801FE"/>
    <w:rPr>
      <w:rFonts w:ascii="Segoe UI" w:hAnsi="Segoe UI" w:cs="Segoe UI"/>
      <w:sz w:val="18"/>
      <w:szCs w:val="18"/>
    </w:rPr>
  </w:style>
  <w:style w:type="paragraph" w:styleId="a6">
    <w:name w:val="Title"/>
    <w:basedOn w:val="a"/>
    <w:link w:val="a7"/>
    <w:qFormat/>
    <w:rsid w:val="00670F7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7">
    <w:name w:val="Заголовок Знак"/>
    <w:basedOn w:val="a0"/>
    <w:link w:val="a6"/>
    <w:rsid w:val="00670F7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pple-converted-space">
    <w:name w:val="apple-converted-space"/>
    <w:basedOn w:val="a0"/>
    <w:rsid w:val="006D18EA"/>
  </w:style>
  <w:style w:type="character" w:styleId="a8">
    <w:name w:val="Hyperlink"/>
    <w:basedOn w:val="a0"/>
    <w:uiPriority w:val="99"/>
    <w:rsid w:val="00095D7E"/>
    <w:rPr>
      <w:rFonts w:cs="Times New Roman"/>
      <w:color w:val="0563C1"/>
      <w:u w:val="single"/>
    </w:rPr>
  </w:style>
  <w:style w:type="table" w:styleId="a9">
    <w:name w:val="Table Grid"/>
    <w:basedOn w:val="a1"/>
    <w:uiPriority w:val="39"/>
    <w:rsid w:val="003B2D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3B2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3B2DB9"/>
  </w:style>
  <w:style w:type="paragraph" w:styleId="ac">
    <w:name w:val="footer"/>
    <w:basedOn w:val="a"/>
    <w:link w:val="ad"/>
    <w:uiPriority w:val="99"/>
    <w:unhideWhenUsed/>
    <w:rsid w:val="003B2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3B2D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7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big3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big3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003E5C-8EFB-4EDC-AAA8-C41D29AF6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585</Words>
  <Characters>3337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qqq</dc:creator>
  <cp:keywords/>
  <dc:description/>
  <cp:lastModifiedBy>User</cp:lastModifiedBy>
  <cp:revision>30</cp:revision>
  <cp:lastPrinted>2021-08-02T13:23:00Z</cp:lastPrinted>
  <dcterms:created xsi:type="dcterms:W3CDTF">2026-01-26T11:21:00Z</dcterms:created>
  <dcterms:modified xsi:type="dcterms:W3CDTF">2026-02-12T12:49:00Z</dcterms:modified>
</cp:coreProperties>
</file>